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D4" w:rsidRPr="00BE6354" w:rsidRDefault="007454D4" w:rsidP="007454D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 w:rsidRPr="00EC1ED2">
        <w:rPr>
          <w:rFonts w:ascii="Arial" w:hAnsi="Arial" w:cs="Arial"/>
          <w:b/>
          <w:noProof/>
          <w:lang w:eastAsia="en-CA"/>
        </w:rPr>
        <w:pict>
          <v:rect id="_x0000_s1026" style="position:absolute;margin-left:-9pt;margin-top:-12.75pt;width:519pt;height:57.95pt;z-index:-251656192"/>
        </w:pict>
      </w:r>
      <w:r>
        <w:rPr>
          <w:rFonts w:ascii="Arial" w:hAnsi="Arial" w:cs="Arial"/>
          <w:b/>
        </w:rPr>
        <w:t xml:space="preserve">SNC2P </w:t>
      </w:r>
      <w:r w:rsidRPr="00B806E2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Grade 10 Applied General Science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Name: _________________</w:t>
      </w:r>
    </w:p>
    <w:p w:rsidR="007454D4" w:rsidRPr="00B806E2" w:rsidRDefault="007454D4" w:rsidP="007454D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Quiz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B806E2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Date: __________________</w:t>
      </w:r>
    </w:p>
    <w:p w:rsidR="007454D4" w:rsidRDefault="007454D4" w:rsidP="007454D4">
      <w:pPr>
        <w:rPr>
          <w:b/>
        </w:rPr>
      </w:pPr>
    </w:p>
    <w:p w:rsidR="007454D4" w:rsidRPr="00E871C2" w:rsidRDefault="007454D4" w:rsidP="007454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</w:rPr>
      </w:pPr>
      <w:r w:rsidRPr="00E871C2">
        <w:rPr>
          <w:rFonts w:ascii="HelveticaNeue-Condensed" w:hAnsi="HelveticaNeue-Condensed" w:cs="HelveticaNeue-Condensed"/>
        </w:rPr>
        <w:t xml:space="preserve">Match the </w:t>
      </w:r>
      <w:r>
        <w:rPr>
          <w:rFonts w:ascii="HelveticaNeue-Condensed" w:hAnsi="HelveticaNeue-Condensed" w:cs="HelveticaNeue-Condensed"/>
        </w:rPr>
        <w:t xml:space="preserve">WHMIS </w:t>
      </w:r>
      <w:r w:rsidRPr="00E871C2">
        <w:rPr>
          <w:rFonts w:ascii="HelveticaNeue-Condensed" w:hAnsi="HelveticaNeue-Condensed" w:cs="HelveticaNeue-Condensed"/>
        </w:rPr>
        <w:t>symbols with the definitions below. There is only one best answer for each definition</w:t>
      </w:r>
      <w:r>
        <w:rPr>
          <w:rFonts w:ascii="HelveticaNeue-Condensed" w:hAnsi="HelveticaNeue-Condensed" w:cs="HelveticaNeue-Condensed"/>
        </w:rPr>
        <w:t xml:space="preserve"> </w:t>
      </w:r>
      <w:r w:rsidRPr="00E871C2">
        <w:rPr>
          <w:rFonts w:ascii="HelveticaNeue-Condensed" w:hAnsi="HelveticaNeue-Condensed" w:cs="HelveticaNeue-Condensed"/>
        </w:rPr>
        <w:t>(but some symbols are used more than once). Write the letter of the correct answer in the box beside each definition.</w:t>
      </w:r>
      <w:r>
        <w:rPr>
          <w:rFonts w:ascii="HelveticaNeue-Condensed" w:hAnsi="HelveticaNeue-Condensed" w:cs="HelveticaNeue-Condensed"/>
        </w:rPr>
        <w:br/>
      </w:r>
    </w:p>
    <w:p w:rsidR="007454D4" w:rsidRDefault="007454D4" w:rsidP="007454D4">
      <w:pPr>
        <w:pStyle w:val="ListParagraph"/>
        <w:ind w:left="0"/>
        <w:jc w:val="center"/>
      </w:pPr>
      <w:r>
        <w:rPr>
          <w:noProof/>
          <w:lang w:eastAsia="en-CA"/>
        </w:rPr>
        <w:drawing>
          <wp:inline distT="0" distB="0" distL="0" distR="0">
            <wp:extent cx="5943600" cy="89535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4D4" w:rsidRDefault="007454D4" w:rsidP="007454D4">
      <w:pPr>
        <w:pStyle w:val="ListParagraph"/>
      </w:pPr>
    </w:p>
    <w:tbl>
      <w:tblPr>
        <w:tblStyle w:val="TableGrid"/>
        <w:tblpPr w:leftFromText="180" w:rightFromText="180" w:vertAnchor="text" w:horzAnchor="margin" w:tblpXSpec="center" w:tblpY="-58"/>
        <w:tblW w:w="0" w:type="auto"/>
        <w:tblLook w:val="04A0"/>
      </w:tblPr>
      <w:tblGrid>
        <w:gridCol w:w="522"/>
        <w:gridCol w:w="7230"/>
        <w:gridCol w:w="1104"/>
      </w:tblGrid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7230" w:type="dxa"/>
          </w:tcPr>
          <w:p w:rsidR="007454D4" w:rsidRDefault="007454D4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This material could kill you if it is swallowed, inhaled, or absorbed through the skin.</w:t>
            </w:r>
          </w:p>
        </w:tc>
        <w:tc>
          <w:tcPr>
            <w:tcW w:w="1104" w:type="dxa"/>
          </w:tcPr>
          <w:p w:rsidR="007454D4" w:rsidRDefault="007454D4" w:rsidP="00963D60">
            <w:pPr>
              <w:pStyle w:val="ListParagraph"/>
              <w:ind w:left="0"/>
            </w:pP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Chemicals in this division won't kill you immediately, but could cause such unwelcome effects as birth defects in your children or liver damage.</w:t>
            </w:r>
          </w:p>
        </w:tc>
        <w:tc>
          <w:tcPr>
            <w:tcW w:w="1104" w:type="dxa"/>
          </w:tcPr>
          <w:p w:rsidR="007454D4" w:rsidRDefault="007454D4" w:rsidP="00963D60">
            <w:pPr>
              <w:pStyle w:val="ListParagraph"/>
              <w:ind w:left="0"/>
            </w:pP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The fact that most aerosol cans have propellants that can be ignited easily means that this symbol should be on their labels.</w:t>
            </w:r>
          </w:p>
        </w:tc>
        <w:tc>
          <w:tcPr>
            <w:tcW w:w="1104" w:type="dxa"/>
          </w:tcPr>
          <w:p w:rsidR="007454D4" w:rsidRDefault="007454D4" w:rsidP="00963D60">
            <w:pPr>
              <w:pStyle w:val="ListParagraph"/>
              <w:ind w:left="0"/>
            </w:pP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Industrial cleaners containing sodium hydroxide, a very corrosive base, should have this symbol on their label.</w:t>
            </w:r>
          </w:p>
        </w:tc>
        <w:tc>
          <w:tcPr>
            <w:tcW w:w="1104" w:type="dxa"/>
          </w:tcPr>
          <w:p w:rsidR="007454D4" w:rsidRDefault="007454D4" w:rsidP="00963D60">
            <w:pPr>
              <w:pStyle w:val="ListParagraph"/>
              <w:ind w:left="0"/>
            </w:pP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7230" w:type="dxa"/>
          </w:tcPr>
          <w:p w:rsidR="007454D4" w:rsidRDefault="007454D4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Heating or dropping could cause these cylinders of pressurized gases to explode.</w:t>
            </w:r>
          </w:p>
        </w:tc>
        <w:tc>
          <w:tcPr>
            <w:tcW w:w="1104" w:type="dxa"/>
          </w:tcPr>
          <w:p w:rsidR="007454D4" w:rsidRDefault="007454D4" w:rsidP="00963D60">
            <w:pPr>
              <w:pStyle w:val="ListParagraph"/>
              <w:ind w:left="0"/>
            </w:pP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6.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Some chemicals bearing this symbol could undergo a dangerous reaction if they come in contact with water.</w:t>
            </w:r>
          </w:p>
        </w:tc>
        <w:tc>
          <w:tcPr>
            <w:tcW w:w="1104" w:type="dxa"/>
          </w:tcPr>
          <w:p w:rsidR="007454D4" w:rsidRDefault="007454D4" w:rsidP="00963D60">
            <w:pPr>
              <w:pStyle w:val="ListParagraph"/>
              <w:ind w:left="0"/>
            </w:pP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7.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Blood samples that have been contaminated by Hepatitis B viruses should be tagged with this symbol.</w:t>
            </w:r>
          </w:p>
        </w:tc>
        <w:tc>
          <w:tcPr>
            <w:tcW w:w="1104" w:type="dxa"/>
          </w:tcPr>
          <w:p w:rsidR="007454D4" w:rsidRDefault="007454D4" w:rsidP="00963D60">
            <w:pPr>
              <w:pStyle w:val="ListParagraph"/>
              <w:ind w:left="0"/>
            </w:pP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8.</w:t>
            </w:r>
          </w:p>
        </w:tc>
        <w:tc>
          <w:tcPr>
            <w:tcW w:w="7230" w:type="dxa"/>
          </w:tcPr>
          <w:p w:rsidR="007454D4" w:rsidRDefault="007454D4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Since it poses such a fire hazard, a bottle of methanol would have this symbol on its label.</w:t>
            </w:r>
          </w:p>
        </w:tc>
        <w:tc>
          <w:tcPr>
            <w:tcW w:w="1104" w:type="dxa"/>
          </w:tcPr>
          <w:p w:rsidR="007454D4" w:rsidRDefault="007454D4" w:rsidP="00963D60">
            <w:pPr>
              <w:pStyle w:val="ListParagraph"/>
              <w:ind w:left="0"/>
            </w:pP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9.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A chemical that causes cancer after prolonged and repeated exposure would get this symbol on its label.</w:t>
            </w:r>
          </w:p>
        </w:tc>
        <w:tc>
          <w:tcPr>
            <w:tcW w:w="1104" w:type="dxa"/>
          </w:tcPr>
          <w:p w:rsidR="007454D4" w:rsidRDefault="007454D4" w:rsidP="00963D60">
            <w:pPr>
              <w:pStyle w:val="ListParagraph"/>
              <w:ind w:left="0"/>
            </w:pP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10.</w:t>
            </w:r>
          </w:p>
        </w:tc>
        <w:tc>
          <w:tcPr>
            <w:tcW w:w="7230" w:type="dxa"/>
          </w:tcPr>
          <w:p w:rsidR="007454D4" w:rsidRDefault="007454D4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By releasing oxygen, can cause a flammable material to burn more easily.</w:t>
            </w:r>
          </w:p>
        </w:tc>
        <w:tc>
          <w:tcPr>
            <w:tcW w:w="1104" w:type="dxa"/>
          </w:tcPr>
          <w:p w:rsidR="007454D4" w:rsidRDefault="007454D4" w:rsidP="00963D60">
            <w:pPr>
              <w:pStyle w:val="ListParagraph"/>
              <w:ind w:left="0"/>
            </w:pPr>
          </w:p>
        </w:tc>
      </w:tr>
    </w:tbl>
    <w:p w:rsidR="007454D4" w:rsidRPr="00D12D5B" w:rsidRDefault="007454D4" w:rsidP="007454D4">
      <w:pPr>
        <w:rPr>
          <w:u w:val="single"/>
        </w:rPr>
      </w:pPr>
    </w:p>
    <w:p w:rsidR="007454D4" w:rsidRDefault="007454D4" w:rsidP="007454D4">
      <w:pPr>
        <w:rPr>
          <w:u w:val="single"/>
        </w:rPr>
      </w:pPr>
      <w:r>
        <w:rPr>
          <w:u w:val="single"/>
        </w:rPr>
        <w:br w:type="page"/>
      </w:r>
    </w:p>
    <w:p w:rsidR="007454D4" w:rsidRPr="00D12D5B" w:rsidRDefault="007454D4" w:rsidP="007454D4">
      <w:pPr>
        <w:pStyle w:val="ListParagraph"/>
        <w:rPr>
          <w:bCs/>
          <w:lang w:val="en-US"/>
        </w:rPr>
      </w:pPr>
    </w:p>
    <w:p w:rsidR="007454D4" w:rsidRPr="007708E7" w:rsidRDefault="007454D4" w:rsidP="007454D4">
      <w:pPr>
        <w:pStyle w:val="NoSpacing"/>
        <w:numPr>
          <w:ilvl w:val="0"/>
          <w:numId w:val="1"/>
        </w:numPr>
      </w:pPr>
      <w:r>
        <w:t xml:space="preserve">Identify </w:t>
      </w:r>
      <w:r w:rsidRPr="007708E7">
        <w:t xml:space="preserve">the type of chemical reaction each chemical equation is showing. </w:t>
      </w:r>
      <w:r w:rsidRPr="007708E7">
        <w:br/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0"/>
        <w:gridCol w:w="4606"/>
      </w:tblGrid>
      <w:tr w:rsidR="007454D4" w:rsidRPr="007708E7" w:rsidTr="00963D60"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  <w:rPr>
                <w:b/>
              </w:rPr>
            </w:pPr>
            <w:r w:rsidRPr="007708E7">
              <w:rPr>
                <w:b/>
              </w:rPr>
              <w:t>Chemical Equations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  <w:r w:rsidRPr="007708E7">
              <w:rPr>
                <w:b/>
              </w:rPr>
              <w:t>Type of Chemical Reaction</w:t>
            </w:r>
          </w:p>
        </w:tc>
      </w:tr>
      <w:tr w:rsidR="007454D4" w:rsidRPr="007708E7" w:rsidTr="00963D60"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  <w:proofErr w:type="spellStart"/>
            <w:r w:rsidRPr="007708E7">
              <w:t>HgO</w:t>
            </w:r>
            <w:proofErr w:type="spellEnd"/>
            <w:r w:rsidRPr="007708E7">
              <w:t xml:space="preserve"> → Hg + O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</w:pPr>
          </w:p>
          <w:p w:rsidR="007454D4" w:rsidRPr="007708E7" w:rsidRDefault="007454D4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7454D4" w:rsidRPr="007708E7" w:rsidRDefault="007454D4" w:rsidP="00963D60">
            <w:pPr>
              <w:pStyle w:val="NoSpacing"/>
              <w:jc w:val="center"/>
            </w:pPr>
          </w:p>
        </w:tc>
      </w:tr>
      <w:tr w:rsidR="007454D4" w:rsidRPr="007708E7" w:rsidTr="00963D60"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  <w:r w:rsidRPr="007708E7">
              <w:t>K + HOH → KOH + H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</w:pPr>
          </w:p>
          <w:p w:rsidR="007454D4" w:rsidRPr="007708E7" w:rsidRDefault="007454D4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7454D4" w:rsidRPr="007708E7" w:rsidTr="00963D60"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  <w:proofErr w:type="spellStart"/>
            <w:r w:rsidRPr="007708E7">
              <w:t>Ba</w:t>
            </w:r>
            <w:proofErr w:type="spellEnd"/>
            <w:r w:rsidRPr="007708E7">
              <w:t xml:space="preserve"> + P</w:t>
            </w:r>
            <w:r w:rsidRPr="007708E7">
              <w:rPr>
                <w:vertAlign w:val="subscript"/>
              </w:rPr>
              <w:t>4</w:t>
            </w:r>
            <w:r w:rsidRPr="007708E7">
              <w:t xml:space="preserve"> → Ba</w:t>
            </w:r>
            <w:r w:rsidRPr="007708E7">
              <w:rPr>
                <w:vertAlign w:val="subscript"/>
              </w:rPr>
              <w:t>3</w:t>
            </w:r>
            <w:r w:rsidRPr="007708E7">
              <w:t>P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</w:pPr>
          </w:p>
          <w:p w:rsidR="007454D4" w:rsidRPr="007708E7" w:rsidRDefault="007454D4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7454D4" w:rsidRPr="007708E7" w:rsidTr="00963D60">
        <w:trPr>
          <w:trHeight w:val="127"/>
        </w:trPr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  <w:r w:rsidRPr="007708E7">
              <w:t>copper chloride + zinc → zinc chloride + copper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</w:pPr>
          </w:p>
          <w:p w:rsidR="007454D4" w:rsidRPr="007708E7" w:rsidRDefault="007454D4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7454D4" w:rsidRPr="007708E7" w:rsidTr="00963D60">
        <w:trPr>
          <w:trHeight w:val="127"/>
        </w:trPr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  <w:r w:rsidRPr="007708E7">
              <w:t>lead + bromine → lead bromide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</w:pPr>
          </w:p>
          <w:p w:rsidR="007454D4" w:rsidRPr="007708E7" w:rsidRDefault="007454D4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7454D4" w:rsidRPr="007708E7" w:rsidTr="00963D60">
        <w:trPr>
          <w:trHeight w:val="127"/>
        </w:trPr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</w:p>
          <w:p w:rsidR="007454D4" w:rsidRPr="007708E7" w:rsidRDefault="007454D4" w:rsidP="00963D60">
            <w:pPr>
              <w:pStyle w:val="NoSpacing"/>
            </w:pPr>
            <w:r w:rsidRPr="007708E7">
              <w:t xml:space="preserve">sodium </w:t>
            </w:r>
            <w:proofErr w:type="spellStart"/>
            <w:r w:rsidRPr="007708E7">
              <w:t>sulfide</w:t>
            </w:r>
            <w:proofErr w:type="spellEnd"/>
            <w:r w:rsidRPr="007708E7">
              <w:t xml:space="preserve"> + barium hydroxide </w:t>
            </w:r>
          </w:p>
          <w:p w:rsidR="007454D4" w:rsidRPr="007708E7" w:rsidRDefault="007454D4" w:rsidP="00963D60">
            <w:pPr>
              <w:pStyle w:val="NoSpacing"/>
            </w:pPr>
            <w:r w:rsidRPr="007708E7">
              <w:t xml:space="preserve">→ sodium hydroxide + barium </w:t>
            </w:r>
            <w:proofErr w:type="spellStart"/>
            <w:r w:rsidRPr="007708E7">
              <w:t>sulfide</w:t>
            </w:r>
            <w:proofErr w:type="spellEnd"/>
          </w:p>
          <w:p w:rsidR="007454D4" w:rsidRPr="007708E7" w:rsidRDefault="007454D4" w:rsidP="00963D60">
            <w:pPr>
              <w:pStyle w:val="NoSpacing"/>
            </w:pP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  <w:r w:rsidRPr="007708E7">
              <w:t>S             D           SD          DD</w:t>
            </w:r>
          </w:p>
        </w:tc>
      </w:tr>
    </w:tbl>
    <w:p w:rsidR="007454D4" w:rsidRPr="00D12D5B" w:rsidRDefault="007454D4" w:rsidP="007454D4">
      <w:pPr>
        <w:rPr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4"/>
      </w:tblGrid>
      <w:tr w:rsidR="007454D4" w:rsidRPr="004C7FD8" w:rsidTr="00963D60">
        <w:tc>
          <w:tcPr>
            <w:tcW w:w="9184" w:type="dxa"/>
            <w:vAlign w:val="center"/>
          </w:tcPr>
          <w:p w:rsidR="007454D4" w:rsidRPr="004C7FD8" w:rsidRDefault="007454D4" w:rsidP="00963D60">
            <w:pPr>
              <w:spacing w:line="360" w:lineRule="auto"/>
              <w:rPr>
                <w:bCs/>
                <w:lang w:val="en-US"/>
              </w:rPr>
            </w:pPr>
            <w:r w:rsidRPr="004C7FD8">
              <w:rPr>
                <w:bCs/>
                <w:u w:val="single"/>
                <w:lang w:val="en-US"/>
              </w:rPr>
              <w:t>The four main types of chemical reactions:</w:t>
            </w:r>
            <w:r w:rsidRPr="004C7FD8">
              <w:rPr>
                <w:bCs/>
                <w:lang w:val="en-US"/>
              </w:rPr>
              <w:br/>
            </w:r>
            <w:r>
              <w:rPr>
                <w:bCs/>
                <w:lang w:val="en-US"/>
              </w:rPr>
              <w:t xml:space="preserve">Synthesis (S)          </w:t>
            </w:r>
            <w:r w:rsidRPr="004C7FD8">
              <w:rPr>
                <w:bCs/>
                <w:lang w:val="en-US"/>
              </w:rPr>
              <w:t>Decomp</w:t>
            </w:r>
            <w:r>
              <w:rPr>
                <w:bCs/>
                <w:lang w:val="en-US"/>
              </w:rPr>
              <w:t xml:space="preserve">osition (D)           </w:t>
            </w:r>
            <w:r w:rsidRPr="004C7FD8">
              <w:rPr>
                <w:bCs/>
                <w:lang w:val="en-US"/>
              </w:rPr>
              <w:t xml:space="preserve">Single Displacement (SD)     </w:t>
            </w:r>
            <w:r>
              <w:rPr>
                <w:bCs/>
                <w:lang w:val="en-US"/>
              </w:rPr>
              <w:t xml:space="preserve">     </w:t>
            </w:r>
            <w:r w:rsidRPr="004C7FD8">
              <w:rPr>
                <w:bCs/>
                <w:lang w:val="en-US"/>
              </w:rPr>
              <w:t>Double Displacement</w:t>
            </w:r>
            <w:r w:rsidRPr="004C7FD8">
              <w:rPr>
                <w:lang w:val="en-US"/>
              </w:rPr>
              <w:t xml:space="preserve"> (DD)</w:t>
            </w:r>
          </w:p>
        </w:tc>
      </w:tr>
    </w:tbl>
    <w:p w:rsidR="007454D4" w:rsidRDefault="007454D4" w:rsidP="007454D4">
      <w:pPr>
        <w:pStyle w:val="ListParagraph"/>
      </w:pPr>
    </w:p>
    <w:p w:rsidR="007454D4" w:rsidRDefault="007454D4" w:rsidP="007454D4"/>
    <w:p w:rsidR="007454D4" w:rsidRDefault="007454D4" w:rsidP="007454D4">
      <w:r>
        <w:br w:type="page"/>
      </w:r>
    </w:p>
    <w:p w:rsidR="007454D4" w:rsidRPr="00BE6354" w:rsidRDefault="007454D4" w:rsidP="007454D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 w:rsidRPr="00EC1ED2">
        <w:rPr>
          <w:rFonts w:ascii="Arial" w:hAnsi="Arial" w:cs="Arial"/>
          <w:b/>
          <w:noProof/>
          <w:lang w:eastAsia="en-CA"/>
        </w:rPr>
        <w:lastRenderedPageBreak/>
        <w:pict>
          <v:rect id="_x0000_s1027" style="position:absolute;margin-left:-9pt;margin-top:-12.75pt;width:519pt;height:57.95pt;z-index:-251655168"/>
        </w:pict>
      </w:r>
      <w:r>
        <w:rPr>
          <w:rFonts w:ascii="Arial" w:hAnsi="Arial" w:cs="Arial"/>
          <w:b/>
        </w:rPr>
        <w:t xml:space="preserve">SNC2P </w:t>
      </w:r>
      <w:r w:rsidRPr="00B806E2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Grade 10 Applied General Science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Name: _________________</w:t>
      </w:r>
    </w:p>
    <w:p w:rsidR="007454D4" w:rsidRPr="00B806E2" w:rsidRDefault="007454D4" w:rsidP="007454D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Answer Key for Quiz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B806E2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Date: __________________</w:t>
      </w:r>
    </w:p>
    <w:p w:rsidR="007454D4" w:rsidRDefault="007454D4" w:rsidP="007454D4">
      <w:pPr>
        <w:rPr>
          <w:b/>
        </w:rPr>
      </w:pPr>
    </w:p>
    <w:p w:rsidR="007454D4" w:rsidRPr="00E871C2" w:rsidRDefault="007454D4" w:rsidP="007454D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</w:rPr>
      </w:pPr>
      <w:r w:rsidRPr="00E871C2">
        <w:rPr>
          <w:rFonts w:ascii="HelveticaNeue-Condensed" w:hAnsi="HelveticaNeue-Condensed" w:cs="HelveticaNeue-Condensed"/>
        </w:rPr>
        <w:t xml:space="preserve">Match the </w:t>
      </w:r>
      <w:r>
        <w:rPr>
          <w:rFonts w:ascii="HelveticaNeue-Condensed" w:hAnsi="HelveticaNeue-Condensed" w:cs="HelveticaNeue-Condensed"/>
        </w:rPr>
        <w:t xml:space="preserve">WHMIS </w:t>
      </w:r>
      <w:r w:rsidRPr="00E871C2">
        <w:rPr>
          <w:rFonts w:ascii="HelveticaNeue-Condensed" w:hAnsi="HelveticaNeue-Condensed" w:cs="HelveticaNeue-Condensed"/>
        </w:rPr>
        <w:t>symbols with the definitions below. There is only one best answer for each definition</w:t>
      </w:r>
      <w:r>
        <w:rPr>
          <w:rFonts w:ascii="HelveticaNeue-Condensed" w:hAnsi="HelveticaNeue-Condensed" w:cs="HelveticaNeue-Condensed"/>
        </w:rPr>
        <w:t xml:space="preserve"> </w:t>
      </w:r>
      <w:r w:rsidRPr="00E871C2">
        <w:rPr>
          <w:rFonts w:ascii="HelveticaNeue-Condensed" w:hAnsi="HelveticaNeue-Condensed" w:cs="HelveticaNeue-Condensed"/>
        </w:rPr>
        <w:t>(but some symbols are used more than once). Write the letter of the correct answer in the box beside each definition.</w:t>
      </w:r>
      <w:r>
        <w:rPr>
          <w:rFonts w:ascii="HelveticaNeue-Condensed" w:hAnsi="HelveticaNeue-Condensed" w:cs="HelveticaNeue-Condensed"/>
        </w:rPr>
        <w:br/>
      </w:r>
    </w:p>
    <w:p w:rsidR="007454D4" w:rsidRDefault="007454D4" w:rsidP="007454D4">
      <w:pPr>
        <w:pStyle w:val="ListParagraph"/>
        <w:ind w:left="0"/>
        <w:jc w:val="center"/>
      </w:pPr>
      <w:r>
        <w:rPr>
          <w:noProof/>
          <w:lang w:eastAsia="en-CA"/>
        </w:rPr>
        <w:drawing>
          <wp:inline distT="0" distB="0" distL="0" distR="0">
            <wp:extent cx="5943600" cy="895350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4D4" w:rsidRDefault="007454D4" w:rsidP="007454D4">
      <w:pPr>
        <w:pStyle w:val="ListParagraph"/>
      </w:pPr>
    </w:p>
    <w:tbl>
      <w:tblPr>
        <w:tblStyle w:val="TableGrid"/>
        <w:tblpPr w:leftFromText="180" w:rightFromText="180" w:vertAnchor="text" w:horzAnchor="margin" w:tblpXSpec="center" w:tblpY="-58"/>
        <w:tblW w:w="0" w:type="auto"/>
        <w:tblLook w:val="04A0"/>
      </w:tblPr>
      <w:tblGrid>
        <w:gridCol w:w="522"/>
        <w:gridCol w:w="7230"/>
        <w:gridCol w:w="1104"/>
      </w:tblGrid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7230" w:type="dxa"/>
          </w:tcPr>
          <w:p w:rsidR="007454D4" w:rsidRDefault="007454D4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This material could kill you if it is swallowed, inhaled, or absorbed through the skin.</w:t>
            </w:r>
          </w:p>
        </w:tc>
        <w:tc>
          <w:tcPr>
            <w:tcW w:w="1104" w:type="dxa"/>
          </w:tcPr>
          <w:p w:rsidR="007454D4" w:rsidRPr="00560D76" w:rsidRDefault="007454D4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F</w:t>
            </w: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Chemicals in this division won't kill you immediately, but could cause such unwelcome effects as birth defects in your children or liver damage.</w:t>
            </w:r>
          </w:p>
        </w:tc>
        <w:tc>
          <w:tcPr>
            <w:tcW w:w="1104" w:type="dxa"/>
          </w:tcPr>
          <w:p w:rsidR="007454D4" w:rsidRPr="00560D76" w:rsidRDefault="007454D4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C</w:t>
            </w: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The fact that most aerosol cans have propellants that can be ignited easily means that this symbol should be on their labels.</w:t>
            </w:r>
          </w:p>
        </w:tc>
        <w:tc>
          <w:tcPr>
            <w:tcW w:w="1104" w:type="dxa"/>
          </w:tcPr>
          <w:p w:rsidR="007454D4" w:rsidRPr="00560D76" w:rsidRDefault="007454D4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E</w:t>
            </w: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Industrial cleaners containing sodium hydroxide, a very corrosive base, should have this symbol on their label.</w:t>
            </w:r>
          </w:p>
        </w:tc>
        <w:tc>
          <w:tcPr>
            <w:tcW w:w="1104" w:type="dxa"/>
          </w:tcPr>
          <w:p w:rsidR="007454D4" w:rsidRPr="00560D76" w:rsidRDefault="007454D4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D</w:t>
            </w: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7230" w:type="dxa"/>
          </w:tcPr>
          <w:p w:rsidR="007454D4" w:rsidRDefault="007454D4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Heating or dropping could cause these cylinders of pressurized gases to explode.</w:t>
            </w:r>
          </w:p>
        </w:tc>
        <w:tc>
          <w:tcPr>
            <w:tcW w:w="1104" w:type="dxa"/>
          </w:tcPr>
          <w:p w:rsidR="007454D4" w:rsidRPr="00560D76" w:rsidRDefault="007454D4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B</w:t>
            </w: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6.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Some chemicals bearing this symbol could undergo a dangerous reaction if they come in contact with water.</w:t>
            </w:r>
          </w:p>
        </w:tc>
        <w:tc>
          <w:tcPr>
            <w:tcW w:w="1104" w:type="dxa"/>
          </w:tcPr>
          <w:p w:rsidR="007454D4" w:rsidRPr="00560D76" w:rsidRDefault="007454D4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H</w:t>
            </w: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7.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Blood samples that have been contaminated by Hepatitis B viruses should be tagged with this symbol.</w:t>
            </w:r>
          </w:p>
        </w:tc>
        <w:tc>
          <w:tcPr>
            <w:tcW w:w="1104" w:type="dxa"/>
          </w:tcPr>
          <w:p w:rsidR="007454D4" w:rsidRPr="00560D76" w:rsidRDefault="007454D4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A</w:t>
            </w: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8.</w:t>
            </w:r>
          </w:p>
        </w:tc>
        <w:tc>
          <w:tcPr>
            <w:tcW w:w="7230" w:type="dxa"/>
          </w:tcPr>
          <w:p w:rsidR="007454D4" w:rsidRDefault="007454D4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Since it poses such a fire hazard, a bottle of methanol would have this symbol on its label.</w:t>
            </w:r>
          </w:p>
        </w:tc>
        <w:tc>
          <w:tcPr>
            <w:tcW w:w="1104" w:type="dxa"/>
          </w:tcPr>
          <w:p w:rsidR="007454D4" w:rsidRPr="00560D76" w:rsidRDefault="007454D4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E</w:t>
            </w: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9.</w:t>
            </w:r>
          </w:p>
        </w:tc>
        <w:tc>
          <w:tcPr>
            <w:tcW w:w="7230" w:type="dxa"/>
          </w:tcPr>
          <w:p w:rsidR="007454D4" w:rsidRPr="00E871C2" w:rsidRDefault="007454D4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A chemical that causes cancer after prolonged and repeated exposure would get this symbol on its label.</w:t>
            </w:r>
          </w:p>
        </w:tc>
        <w:tc>
          <w:tcPr>
            <w:tcW w:w="1104" w:type="dxa"/>
          </w:tcPr>
          <w:p w:rsidR="007454D4" w:rsidRPr="00560D76" w:rsidRDefault="007454D4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C</w:t>
            </w:r>
          </w:p>
        </w:tc>
      </w:tr>
      <w:tr w:rsidR="007454D4" w:rsidTr="00963D60">
        <w:tc>
          <w:tcPr>
            <w:tcW w:w="522" w:type="dxa"/>
          </w:tcPr>
          <w:p w:rsidR="007454D4" w:rsidRDefault="007454D4" w:rsidP="00963D60">
            <w:pPr>
              <w:pStyle w:val="ListParagraph"/>
              <w:ind w:left="0"/>
            </w:pPr>
            <w:r>
              <w:t>10.</w:t>
            </w:r>
          </w:p>
        </w:tc>
        <w:tc>
          <w:tcPr>
            <w:tcW w:w="7230" w:type="dxa"/>
          </w:tcPr>
          <w:p w:rsidR="007454D4" w:rsidRDefault="007454D4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By releasing oxygen, can cause a flammable material to burn more easily.</w:t>
            </w:r>
          </w:p>
        </w:tc>
        <w:tc>
          <w:tcPr>
            <w:tcW w:w="1104" w:type="dxa"/>
          </w:tcPr>
          <w:p w:rsidR="007454D4" w:rsidRPr="00560D76" w:rsidRDefault="007454D4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G</w:t>
            </w:r>
          </w:p>
        </w:tc>
      </w:tr>
    </w:tbl>
    <w:p w:rsidR="007454D4" w:rsidRPr="00D12D5B" w:rsidRDefault="007454D4" w:rsidP="007454D4">
      <w:pPr>
        <w:rPr>
          <w:u w:val="single"/>
        </w:rPr>
      </w:pPr>
    </w:p>
    <w:p w:rsidR="007454D4" w:rsidRDefault="007454D4" w:rsidP="007454D4">
      <w:pPr>
        <w:rPr>
          <w:u w:val="single"/>
        </w:rPr>
      </w:pPr>
      <w:r>
        <w:rPr>
          <w:u w:val="single"/>
        </w:rPr>
        <w:br w:type="page"/>
      </w:r>
    </w:p>
    <w:p w:rsidR="007454D4" w:rsidRPr="00D12D5B" w:rsidRDefault="007454D4" w:rsidP="007454D4">
      <w:pPr>
        <w:pStyle w:val="ListParagraph"/>
        <w:rPr>
          <w:bCs/>
          <w:lang w:val="en-US"/>
        </w:rPr>
      </w:pPr>
    </w:p>
    <w:p w:rsidR="007454D4" w:rsidRPr="007708E7" w:rsidRDefault="007454D4" w:rsidP="007454D4">
      <w:pPr>
        <w:pStyle w:val="NoSpacing"/>
        <w:numPr>
          <w:ilvl w:val="0"/>
          <w:numId w:val="2"/>
        </w:numPr>
      </w:pPr>
      <w:r>
        <w:t xml:space="preserve">Identify </w:t>
      </w:r>
      <w:r w:rsidRPr="007708E7">
        <w:t xml:space="preserve">the type of chemical reaction each chemical equation is showing. </w:t>
      </w:r>
      <w:r w:rsidRPr="007708E7">
        <w:br/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0"/>
        <w:gridCol w:w="4606"/>
      </w:tblGrid>
      <w:tr w:rsidR="007454D4" w:rsidRPr="007708E7" w:rsidTr="00963D60"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  <w:rPr>
                <w:b/>
              </w:rPr>
            </w:pPr>
            <w:r w:rsidRPr="007708E7">
              <w:rPr>
                <w:b/>
              </w:rPr>
              <w:t>Chemical Equations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  <w:r w:rsidRPr="007708E7">
              <w:rPr>
                <w:b/>
              </w:rPr>
              <w:t>Type of Chemical Reaction</w:t>
            </w:r>
          </w:p>
        </w:tc>
      </w:tr>
      <w:tr w:rsidR="007454D4" w:rsidRPr="007708E7" w:rsidTr="00963D60"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  <w:proofErr w:type="spellStart"/>
            <w:r w:rsidRPr="007708E7">
              <w:t>HgO</w:t>
            </w:r>
            <w:proofErr w:type="spellEnd"/>
            <w:r w:rsidRPr="007708E7">
              <w:t xml:space="preserve"> → Hg + O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</w:pPr>
          </w:p>
          <w:p w:rsidR="007454D4" w:rsidRPr="007708E7" w:rsidRDefault="007454D4" w:rsidP="00963D60">
            <w:pPr>
              <w:pStyle w:val="NoSpacing"/>
              <w:jc w:val="center"/>
            </w:pPr>
            <w:r>
              <w:rPr>
                <w:noProof/>
                <w:lang w:eastAsia="en-CA"/>
              </w:rPr>
              <w:pict>
                <v:oval id="_x0000_s1028" style="position:absolute;left:0;text-align:left;margin-left:80.6pt;margin-top:0;width:21.35pt;height:17.7pt;z-index:251662336" filled="f"/>
              </w:pict>
            </w:r>
            <w:r w:rsidRPr="007708E7">
              <w:t>S             D           SD          DD</w:t>
            </w:r>
          </w:p>
          <w:p w:rsidR="007454D4" w:rsidRPr="007708E7" w:rsidRDefault="007454D4" w:rsidP="00963D60">
            <w:pPr>
              <w:pStyle w:val="NoSpacing"/>
              <w:jc w:val="center"/>
            </w:pPr>
          </w:p>
        </w:tc>
      </w:tr>
      <w:tr w:rsidR="007454D4" w:rsidRPr="007708E7" w:rsidTr="00963D60"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  <w:r w:rsidRPr="007708E7">
              <w:t>K + HOH → KOH + H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</w:pPr>
          </w:p>
          <w:p w:rsidR="007454D4" w:rsidRPr="007708E7" w:rsidRDefault="007454D4" w:rsidP="00963D60">
            <w:pPr>
              <w:pStyle w:val="NoSpacing"/>
              <w:jc w:val="center"/>
            </w:pPr>
            <w:r>
              <w:rPr>
                <w:noProof/>
                <w:lang w:eastAsia="en-CA"/>
              </w:rPr>
              <w:pict>
                <v:oval id="_x0000_s1029" style="position:absolute;left:0;text-align:left;margin-left:114.45pt;margin-top:.7pt;width:21.35pt;height:17.7pt;z-index:251663360" filled="f"/>
              </w:pict>
            </w:r>
            <w:r w:rsidRPr="007708E7">
              <w:t>S             D           SD          DD</w:t>
            </w:r>
          </w:p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7454D4" w:rsidRPr="007708E7" w:rsidTr="00963D60"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  <w:proofErr w:type="spellStart"/>
            <w:r w:rsidRPr="007708E7">
              <w:t>Ba</w:t>
            </w:r>
            <w:proofErr w:type="spellEnd"/>
            <w:r w:rsidRPr="007708E7">
              <w:t xml:space="preserve"> + P</w:t>
            </w:r>
            <w:r w:rsidRPr="007708E7">
              <w:rPr>
                <w:vertAlign w:val="subscript"/>
              </w:rPr>
              <w:t>4</w:t>
            </w:r>
            <w:r w:rsidRPr="007708E7">
              <w:t xml:space="preserve"> → Ba</w:t>
            </w:r>
            <w:r w:rsidRPr="007708E7">
              <w:rPr>
                <w:vertAlign w:val="subscript"/>
              </w:rPr>
              <w:t>3</w:t>
            </w:r>
            <w:r w:rsidRPr="007708E7">
              <w:t>P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</w:pPr>
            <w:r>
              <w:rPr>
                <w:noProof/>
                <w:lang w:eastAsia="en-CA"/>
              </w:rPr>
              <w:pict>
                <v:oval id="_x0000_s1030" style="position:absolute;left:0;text-align:left;margin-left:42.5pt;margin-top:9.4pt;width:21.35pt;height:17.7pt;z-index:251664384;mso-position-horizontal-relative:text;mso-position-vertical-relative:text" filled="f"/>
              </w:pict>
            </w:r>
          </w:p>
          <w:p w:rsidR="007454D4" w:rsidRPr="007708E7" w:rsidRDefault="007454D4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7454D4" w:rsidRPr="007708E7" w:rsidTr="00963D60">
        <w:trPr>
          <w:trHeight w:val="127"/>
        </w:trPr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  <w:r w:rsidRPr="007708E7">
              <w:t>copper chloride + zinc → zinc chloride + copper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</w:pPr>
          </w:p>
          <w:p w:rsidR="007454D4" w:rsidRPr="007708E7" w:rsidRDefault="007454D4" w:rsidP="00963D60">
            <w:pPr>
              <w:pStyle w:val="NoSpacing"/>
              <w:jc w:val="center"/>
            </w:pPr>
            <w:r>
              <w:rPr>
                <w:noProof/>
                <w:lang w:eastAsia="en-CA"/>
              </w:rPr>
              <w:pict>
                <v:oval id="_x0000_s1031" style="position:absolute;left:0;text-align:left;margin-left:114.1pt;margin-top:-.15pt;width:21.35pt;height:17.7pt;z-index:251665408" filled="f"/>
              </w:pict>
            </w:r>
            <w:r w:rsidRPr="007708E7">
              <w:t>S             D           SD          DD</w:t>
            </w:r>
          </w:p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7454D4" w:rsidRPr="007708E7" w:rsidTr="00963D60">
        <w:trPr>
          <w:trHeight w:val="127"/>
        </w:trPr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  <w:r w:rsidRPr="007708E7">
              <w:t>lead + bromine → lead bromide</w:t>
            </w:r>
          </w:p>
        </w:tc>
        <w:tc>
          <w:tcPr>
            <w:tcW w:w="4606" w:type="dxa"/>
            <w:vAlign w:val="center"/>
          </w:tcPr>
          <w:p w:rsidR="007454D4" w:rsidRPr="007708E7" w:rsidRDefault="007454D4" w:rsidP="00963D60">
            <w:pPr>
              <w:pStyle w:val="NoSpacing"/>
              <w:jc w:val="center"/>
            </w:pPr>
          </w:p>
          <w:p w:rsidR="007454D4" w:rsidRPr="007708E7" w:rsidRDefault="007454D4" w:rsidP="00963D60">
            <w:pPr>
              <w:pStyle w:val="NoSpacing"/>
              <w:jc w:val="center"/>
            </w:pPr>
            <w:r>
              <w:rPr>
                <w:noProof/>
                <w:lang w:eastAsia="en-CA"/>
              </w:rPr>
              <w:pict>
                <v:oval id="_x0000_s1032" style="position:absolute;left:0;text-align:left;margin-left:42.85pt;margin-top:-.4pt;width:21.35pt;height:17.7pt;z-index:251666432" filled="f"/>
              </w:pict>
            </w:r>
            <w:r w:rsidRPr="007708E7">
              <w:t>S             D           SD          DD</w:t>
            </w:r>
          </w:p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7454D4" w:rsidRPr="007708E7" w:rsidTr="00963D60">
        <w:trPr>
          <w:trHeight w:val="127"/>
        </w:trPr>
        <w:tc>
          <w:tcPr>
            <w:tcW w:w="4610" w:type="dxa"/>
            <w:vAlign w:val="center"/>
          </w:tcPr>
          <w:p w:rsidR="007454D4" w:rsidRPr="007708E7" w:rsidRDefault="007454D4" w:rsidP="00963D60">
            <w:pPr>
              <w:pStyle w:val="NoSpacing"/>
            </w:pPr>
          </w:p>
          <w:p w:rsidR="007454D4" w:rsidRPr="007708E7" w:rsidRDefault="007454D4" w:rsidP="00963D60">
            <w:pPr>
              <w:pStyle w:val="NoSpacing"/>
            </w:pPr>
            <w:r w:rsidRPr="007708E7">
              <w:t xml:space="preserve">sodium </w:t>
            </w:r>
            <w:proofErr w:type="spellStart"/>
            <w:r w:rsidRPr="007708E7">
              <w:t>sulfide</w:t>
            </w:r>
            <w:proofErr w:type="spellEnd"/>
            <w:r w:rsidRPr="007708E7">
              <w:t xml:space="preserve"> + barium hydroxide </w:t>
            </w:r>
          </w:p>
          <w:p w:rsidR="007454D4" w:rsidRPr="007708E7" w:rsidRDefault="007454D4" w:rsidP="00963D60">
            <w:pPr>
              <w:pStyle w:val="NoSpacing"/>
            </w:pPr>
            <w:r w:rsidRPr="007708E7">
              <w:t xml:space="preserve">→ sodium hydroxide + barium </w:t>
            </w:r>
            <w:proofErr w:type="spellStart"/>
            <w:r w:rsidRPr="007708E7">
              <w:t>sulfide</w:t>
            </w:r>
            <w:proofErr w:type="spellEnd"/>
          </w:p>
          <w:p w:rsidR="007454D4" w:rsidRPr="007708E7" w:rsidRDefault="007454D4" w:rsidP="00963D60">
            <w:pPr>
              <w:pStyle w:val="NoSpacing"/>
            </w:pPr>
          </w:p>
        </w:tc>
        <w:tc>
          <w:tcPr>
            <w:tcW w:w="4606" w:type="dxa"/>
            <w:vAlign w:val="center"/>
          </w:tcPr>
          <w:p w:rsidR="007454D4" w:rsidRDefault="007454D4" w:rsidP="00963D60">
            <w:pPr>
              <w:pStyle w:val="NoSpacing"/>
              <w:jc w:val="center"/>
            </w:pPr>
          </w:p>
          <w:p w:rsidR="007454D4" w:rsidRPr="007708E7" w:rsidRDefault="007454D4" w:rsidP="00963D60">
            <w:pPr>
              <w:pStyle w:val="NoSpacing"/>
              <w:jc w:val="center"/>
              <w:rPr>
                <w:b/>
              </w:rPr>
            </w:pPr>
            <w:r w:rsidRPr="00EC1ED2">
              <w:rPr>
                <w:noProof/>
                <w:lang w:eastAsia="en-CA"/>
              </w:rPr>
              <w:pict>
                <v:oval id="_x0000_s1033" style="position:absolute;left:0;text-align:left;margin-left:152.5pt;margin-top:.5pt;width:21.35pt;height:17.7pt;z-index:251667456" filled="f"/>
              </w:pict>
            </w:r>
            <w:r w:rsidRPr="007708E7">
              <w:t>S             D           SD          DD</w:t>
            </w:r>
          </w:p>
        </w:tc>
      </w:tr>
    </w:tbl>
    <w:p w:rsidR="007454D4" w:rsidRPr="00D12D5B" w:rsidRDefault="007454D4" w:rsidP="007454D4">
      <w:pPr>
        <w:pStyle w:val="NoSpacing"/>
        <w:ind w:left="720"/>
        <w:rPr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4"/>
      </w:tblGrid>
      <w:tr w:rsidR="007454D4" w:rsidRPr="004C7FD8" w:rsidTr="00963D60">
        <w:tc>
          <w:tcPr>
            <w:tcW w:w="9184" w:type="dxa"/>
            <w:vAlign w:val="center"/>
          </w:tcPr>
          <w:p w:rsidR="007454D4" w:rsidRPr="004C7FD8" w:rsidRDefault="007454D4" w:rsidP="00963D60">
            <w:pPr>
              <w:spacing w:line="360" w:lineRule="auto"/>
              <w:rPr>
                <w:bCs/>
                <w:lang w:val="en-US"/>
              </w:rPr>
            </w:pPr>
            <w:r w:rsidRPr="004C7FD8">
              <w:rPr>
                <w:bCs/>
                <w:u w:val="single"/>
                <w:lang w:val="en-US"/>
              </w:rPr>
              <w:t>The four main types of chemical reactions:</w:t>
            </w:r>
            <w:r w:rsidRPr="004C7FD8">
              <w:rPr>
                <w:bCs/>
                <w:lang w:val="en-US"/>
              </w:rPr>
              <w:br/>
            </w:r>
            <w:r>
              <w:rPr>
                <w:bCs/>
                <w:lang w:val="en-US"/>
              </w:rPr>
              <w:t xml:space="preserve">Synthesis (S)          </w:t>
            </w:r>
            <w:r w:rsidRPr="004C7FD8">
              <w:rPr>
                <w:bCs/>
                <w:lang w:val="en-US"/>
              </w:rPr>
              <w:t>Decomp</w:t>
            </w:r>
            <w:r>
              <w:rPr>
                <w:bCs/>
                <w:lang w:val="en-US"/>
              </w:rPr>
              <w:t xml:space="preserve">osition (D)           </w:t>
            </w:r>
            <w:r w:rsidRPr="004C7FD8">
              <w:rPr>
                <w:bCs/>
                <w:lang w:val="en-US"/>
              </w:rPr>
              <w:t xml:space="preserve">Single Displacement (SD)     </w:t>
            </w:r>
            <w:r>
              <w:rPr>
                <w:bCs/>
                <w:lang w:val="en-US"/>
              </w:rPr>
              <w:t xml:space="preserve">     </w:t>
            </w:r>
            <w:r w:rsidRPr="004C7FD8">
              <w:rPr>
                <w:bCs/>
                <w:lang w:val="en-US"/>
              </w:rPr>
              <w:t>Double Displacement</w:t>
            </w:r>
            <w:r w:rsidRPr="004C7FD8">
              <w:rPr>
                <w:lang w:val="en-US"/>
              </w:rPr>
              <w:t xml:space="preserve"> (DD)</w:t>
            </w:r>
          </w:p>
        </w:tc>
      </w:tr>
    </w:tbl>
    <w:p w:rsidR="007454D4" w:rsidRDefault="007454D4" w:rsidP="007454D4">
      <w:pPr>
        <w:pStyle w:val="ListParagraph"/>
      </w:pPr>
    </w:p>
    <w:p w:rsidR="007454D4" w:rsidRDefault="007454D4" w:rsidP="007454D4"/>
    <w:p w:rsidR="007454D4" w:rsidRDefault="007454D4" w:rsidP="007454D4"/>
    <w:p w:rsidR="00D05952" w:rsidRDefault="00D05952"/>
    <w:sectPr w:rsidR="00D05952" w:rsidSect="006C794D">
      <w:pgSz w:w="12240" w:h="15840"/>
      <w:pgMar w:top="851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77AA"/>
    <w:multiLevelType w:val="hybridMultilevel"/>
    <w:tmpl w:val="621A0D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64626"/>
    <w:multiLevelType w:val="hybridMultilevel"/>
    <w:tmpl w:val="621A0D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54D4"/>
    <w:rsid w:val="000227B0"/>
    <w:rsid w:val="002804E5"/>
    <w:rsid w:val="007454D4"/>
    <w:rsid w:val="00B33DD0"/>
    <w:rsid w:val="00D05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4D4"/>
    <w:pPr>
      <w:ind w:left="720"/>
      <w:contextualSpacing/>
    </w:pPr>
  </w:style>
  <w:style w:type="table" w:styleId="TableGrid">
    <w:name w:val="Table Grid"/>
    <w:basedOn w:val="TableNormal"/>
    <w:uiPriority w:val="59"/>
    <w:rsid w:val="00745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454D4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4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3696</Characters>
  <Application>Microsoft Office Word</Application>
  <DocSecurity>0</DocSecurity>
  <Lines>30</Lines>
  <Paragraphs>8</Paragraphs>
  <ScaleCrop>false</ScaleCrop>
  <Company>Hewlett-Packard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Ho</dc:creator>
  <cp:lastModifiedBy>Karen Ho</cp:lastModifiedBy>
  <cp:revision>1</cp:revision>
  <dcterms:created xsi:type="dcterms:W3CDTF">2011-02-25T18:11:00Z</dcterms:created>
  <dcterms:modified xsi:type="dcterms:W3CDTF">2011-02-25T18:11:00Z</dcterms:modified>
</cp:coreProperties>
</file>